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84D" w:rsidRPr="00175A4C" w:rsidRDefault="0095335B" w:rsidP="00175A4C">
      <w:pPr>
        <w:widowControl/>
        <w:jc w:val="left"/>
        <w:rPr>
          <w:rFonts w:ascii="仿宋_GB2312" w:eastAsia="仿宋_GB2312" w:hAnsi="微软雅黑"/>
          <w:sz w:val="32"/>
          <w:szCs w:val="32"/>
        </w:rPr>
      </w:pPr>
      <w:bookmarkStart w:id="0" w:name="_GoBack"/>
      <w:bookmarkEnd w:id="0"/>
      <w:r w:rsidRPr="0095335B">
        <w:rPr>
          <w:rFonts w:ascii="微软雅黑" w:eastAsia="微软雅黑" w:hAnsi="微软雅黑" w:hint="eastAsia"/>
          <w:sz w:val="32"/>
          <w:szCs w:val="32"/>
        </w:rPr>
        <w:t>附：</w:t>
      </w:r>
    </w:p>
    <w:p w:rsidR="00E127BE" w:rsidRDefault="003728F7" w:rsidP="00EE767D">
      <w:pPr>
        <w:jc w:val="center"/>
        <w:rPr>
          <w:rFonts w:ascii="微软雅黑" w:eastAsia="微软雅黑" w:hAnsi="微软雅黑"/>
          <w:sz w:val="36"/>
          <w:szCs w:val="36"/>
        </w:rPr>
      </w:pPr>
      <w:r w:rsidRPr="00CC447C">
        <w:rPr>
          <w:rFonts w:ascii="微软雅黑" w:eastAsia="微软雅黑" w:hAnsi="微软雅黑" w:hint="eastAsia"/>
          <w:sz w:val="36"/>
          <w:szCs w:val="36"/>
        </w:rPr>
        <w:t>四川省第二</w:t>
      </w:r>
      <w:r w:rsidR="00EE767D" w:rsidRPr="00CC447C">
        <w:rPr>
          <w:rFonts w:ascii="微软雅黑" w:eastAsia="微软雅黑" w:hAnsi="微软雅黑" w:hint="eastAsia"/>
          <w:sz w:val="36"/>
          <w:szCs w:val="36"/>
        </w:rPr>
        <w:t>届建设工程BIM应用大赛</w:t>
      </w:r>
      <w:r w:rsidR="005A4737" w:rsidRPr="00CC447C">
        <w:rPr>
          <w:rFonts w:ascii="微软雅黑" w:eastAsia="微软雅黑" w:hAnsi="微软雅黑" w:hint="eastAsia"/>
          <w:sz w:val="36"/>
          <w:szCs w:val="36"/>
        </w:rPr>
        <w:t>获奖名单</w:t>
      </w:r>
    </w:p>
    <w:p w:rsidR="00CC447C" w:rsidRPr="00CC447C" w:rsidRDefault="00CC447C" w:rsidP="00CC447C">
      <w:pPr>
        <w:spacing w:line="240" w:lineRule="exact"/>
        <w:jc w:val="center"/>
        <w:rPr>
          <w:rFonts w:ascii="微软雅黑" w:eastAsia="微软雅黑" w:hAnsi="微软雅黑"/>
          <w:sz w:val="36"/>
          <w:szCs w:val="36"/>
        </w:rPr>
      </w:pPr>
    </w:p>
    <w:p w:rsidR="00F141B5" w:rsidRPr="00F141B5" w:rsidRDefault="003B4904" w:rsidP="00F141B5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1.</w:t>
      </w:r>
      <w:r w:rsidR="00F141B5" w:rsidRPr="00F141B5">
        <w:rPr>
          <w:rFonts w:ascii="微软雅黑" w:eastAsia="微软雅黑" w:hAnsi="微软雅黑" w:hint="eastAsia"/>
          <w:b/>
          <w:sz w:val="28"/>
          <w:szCs w:val="28"/>
        </w:rPr>
        <w:t>综合组</w:t>
      </w:r>
      <w:r w:rsidR="005A4737">
        <w:rPr>
          <w:rFonts w:ascii="微软雅黑" w:eastAsia="微软雅黑" w:hAnsi="微软雅黑" w:hint="eastAsia"/>
          <w:b/>
          <w:sz w:val="28"/>
          <w:szCs w:val="28"/>
        </w:rPr>
        <w:t>获奖项目</w:t>
      </w:r>
      <w:r>
        <w:rPr>
          <w:rFonts w:ascii="微软雅黑" w:eastAsia="微软雅黑" w:hAnsi="微软雅黑" w:hint="eastAsia"/>
          <w:b/>
          <w:sz w:val="28"/>
          <w:szCs w:val="28"/>
        </w:rPr>
        <w:t>：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851"/>
        <w:gridCol w:w="5104"/>
        <w:gridCol w:w="3396"/>
      </w:tblGrid>
      <w:tr w:rsidR="005A4737" w:rsidTr="005A4737">
        <w:trPr>
          <w:jc w:val="center"/>
        </w:trPr>
        <w:tc>
          <w:tcPr>
            <w:tcW w:w="851" w:type="dxa"/>
          </w:tcPr>
          <w:p w:rsidR="005A4737" w:rsidRPr="006B58D3" w:rsidRDefault="005A4737" w:rsidP="006B58D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奖项</w:t>
            </w:r>
          </w:p>
        </w:tc>
        <w:tc>
          <w:tcPr>
            <w:tcW w:w="5104" w:type="dxa"/>
          </w:tcPr>
          <w:p w:rsidR="005A4737" w:rsidRPr="006B58D3" w:rsidRDefault="005A4737" w:rsidP="006B58D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396" w:type="dxa"/>
          </w:tcPr>
          <w:p w:rsidR="005A4737" w:rsidRPr="006B58D3" w:rsidRDefault="005A4737" w:rsidP="006B58D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申报单位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 w:val="restart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F141B5">
              <w:rPr>
                <w:rFonts w:ascii="微软雅黑" w:eastAsia="微软雅黑" w:hAnsi="微软雅黑" w:hint="eastAsia"/>
                <w:szCs w:val="21"/>
              </w:rPr>
              <w:t>一等奖</w:t>
            </w: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成都市南城都汇8期工程BIM标准化应用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四川省第六建筑有限公司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586054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BIM技术在长距离大直径城际轨道交通施工总承包项目中的应用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中铁二局集团勘测设计院有限责任公司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586054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成都城市音乐厅项目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中建三局集团有限公司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 w:val="restart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二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玉溪海绵城市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中国建筑第二工程局有限公司四川分公司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成都轨道交通11号线一期工程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中建三局集团有限公司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重庆万达文旅城A08地块项目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中国建筑第八工程局有限公司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BIM技术在可口可乐项目综合管理应用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586054">
              <w:rPr>
                <w:rFonts w:ascii="微软雅黑" w:eastAsia="微软雅黑" w:hAnsi="微软雅黑" w:hint="eastAsia"/>
                <w:szCs w:val="21"/>
              </w:rPr>
              <w:t>中国五冶集团有限公司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施工总承包全过程BIM管理-厦门国贸金融中心BIM应用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中国五冶集团有限公司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BIM技术在大型城市综合体项目管理中的综合应用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中交第一公路工程局有限公司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眉山万达广场项目模型信息在施工过程中的深度运用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中建一局集团第三建筑有限公司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 w:val="restart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三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忠县电竞场馆及配套设施项目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中国建筑第二工程局有限公司四川分公司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广汇雪莲堂美术馆项目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D5603C">
              <w:rPr>
                <w:rFonts w:ascii="微软雅黑" w:eastAsia="微软雅黑" w:hAnsi="微软雅黑" w:hint="eastAsia"/>
                <w:szCs w:val="21"/>
              </w:rPr>
              <w:t>中建五局第三建设有限公司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乐夹大道市中区段及省道308线改线工程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中国建筑一局（集团）有限公司西南分公司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北航创新研究院项目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中建五局第三建设有限公司</w:t>
            </w:r>
          </w:p>
        </w:tc>
      </w:tr>
      <w:tr w:rsidR="005A4737" w:rsidTr="00CC447C">
        <w:trPr>
          <w:trHeight w:hRule="exact" w:val="737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BIM总发包模式下BIM技术的降本增效、落地应用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中国建筑一局（集团）有限公司西南分公司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贵州省六盘水市大坪子至董地一级公路一期工程ppp项目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中国建筑第二工程局有限公司四川分公司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BIM技术在南充博物馆项目中的创新应用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中国五冶集团有限公司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基于BIM平台的天府创新中心项目财富大厦二期超高层设计、施工综合运用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成都建筑工程集团总公司、成都市建筑设计研究院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BIM技术在环球影视主题公园大型地铁车站施工中的综合运用</w:t>
            </w:r>
          </w:p>
        </w:tc>
        <w:tc>
          <w:tcPr>
            <w:tcW w:w="3396" w:type="dxa"/>
            <w:vAlign w:val="center"/>
          </w:tcPr>
          <w:p w:rsidR="005A4737" w:rsidRPr="0002263F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中铁二局第四工程有限公司</w:t>
            </w:r>
          </w:p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BIM技术在住宅项的目施工中综合应用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中国建筑一局（集团）有限公司西南分公司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成都市委党校第三学院宿舍楼（含市团校教学楼）建设项目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成都市第八建筑工程公司</w:t>
            </w:r>
            <w:r>
              <w:rPr>
                <w:rFonts w:ascii="微软雅黑" w:eastAsia="微软雅黑" w:hAnsi="微软雅黑" w:hint="eastAsia"/>
                <w:szCs w:val="21"/>
              </w:rPr>
              <w:t>、</w:t>
            </w:r>
            <w:r w:rsidRPr="0002263F">
              <w:rPr>
                <w:rFonts w:ascii="微软雅黑" w:eastAsia="微软雅黑" w:hAnsi="微软雅黑" w:hint="eastAsia"/>
                <w:szCs w:val="21"/>
              </w:rPr>
              <w:t>西南交通大学希望学院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重庆大渡口万达广场项目—BIM技术落地应用探究与实践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02263F">
              <w:rPr>
                <w:rFonts w:ascii="微软雅黑" w:eastAsia="微软雅黑" w:hAnsi="微软雅黑" w:hint="eastAsia"/>
                <w:szCs w:val="21"/>
              </w:rPr>
              <w:t>中国建筑一局（集团）有限公司西南分公司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C85B92">
              <w:rPr>
                <w:rFonts w:ascii="微软雅黑" w:eastAsia="微软雅黑" w:hAnsi="微软雅黑" w:hint="eastAsia"/>
                <w:szCs w:val="21"/>
              </w:rPr>
              <w:t>成都远大购物广场A地块项目BIM技术综合应用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C85B92">
              <w:rPr>
                <w:rFonts w:ascii="微软雅黑" w:eastAsia="微软雅黑" w:hAnsi="微软雅黑" w:hint="eastAsia"/>
                <w:szCs w:val="21"/>
              </w:rPr>
              <w:t>中国五冶集团有限公司</w:t>
            </w:r>
          </w:p>
        </w:tc>
      </w:tr>
      <w:tr w:rsidR="005A4737" w:rsidTr="00CC447C">
        <w:trPr>
          <w:trHeight w:hRule="exact" w:val="794"/>
          <w:jc w:val="center"/>
        </w:trPr>
        <w:tc>
          <w:tcPr>
            <w:tcW w:w="851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5104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C85B92">
              <w:rPr>
                <w:rFonts w:ascii="微软雅黑" w:eastAsia="微软雅黑" w:hAnsi="微软雅黑" w:hint="eastAsia"/>
                <w:szCs w:val="21"/>
              </w:rPr>
              <w:t>青白江文体中心BIM全应用</w:t>
            </w:r>
          </w:p>
        </w:tc>
        <w:tc>
          <w:tcPr>
            <w:tcW w:w="3396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C85B92">
              <w:rPr>
                <w:rFonts w:ascii="微软雅黑" w:eastAsia="微软雅黑" w:hAnsi="微软雅黑" w:hint="eastAsia"/>
                <w:szCs w:val="21"/>
              </w:rPr>
              <w:t>中建一局集团建设发展有限公司西南分公司</w:t>
            </w:r>
          </w:p>
        </w:tc>
      </w:tr>
    </w:tbl>
    <w:p w:rsidR="00A70960" w:rsidRDefault="00A70960" w:rsidP="00887529">
      <w:pPr>
        <w:rPr>
          <w:rFonts w:ascii="微软雅黑" w:eastAsia="微软雅黑" w:hAnsi="微软雅黑"/>
          <w:b/>
          <w:sz w:val="28"/>
          <w:szCs w:val="28"/>
        </w:rPr>
      </w:pPr>
    </w:p>
    <w:p w:rsidR="00887529" w:rsidRPr="00F141B5" w:rsidRDefault="003B4904" w:rsidP="00887529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2.</w:t>
      </w:r>
      <w:r w:rsidR="00887529">
        <w:rPr>
          <w:rFonts w:ascii="微软雅黑" w:eastAsia="微软雅黑" w:hAnsi="微软雅黑" w:hint="eastAsia"/>
          <w:b/>
          <w:sz w:val="28"/>
          <w:szCs w:val="28"/>
        </w:rPr>
        <w:t>机电单项</w:t>
      </w:r>
      <w:r w:rsidR="00887529" w:rsidRPr="00F141B5">
        <w:rPr>
          <w:rFonts w:ascii="微软雅黑" w:eastAsia="微软雅黑" w:hAnsi="微软雅黑" w:hint="eastAsia"/>
          <w:b/>
          <w:sz w:val="28"/>
          <w:szCs w:val="28"/>
        </w:rPr>
        <w:t>组</w:t>
      </w:r>
      <w:r w:rsidR="005A4737">
        <w:rPr>
          <w:rFonts w:ascii="微软雅黑" w:eastAsia="微软雅黑" w:hAnsi="微软雅黑" w:hint="eastAsia"/>
          <w:b/>
          <w:sz w:val="28"/>
          <w:szCs w:val="28"/>
        </w:rPr>
        <w:t>获奖名单</w:t>
      </w:r>
      <w:r>
        <w:rPr>
          <w:rFonts w:ascii="微软雅黑" w:eastAsia="微软雅黑" w:hAnsi="微软雅黑" w:hint="eastAsia"/>
          <w:b/>
          <w:sz w:val="28"/>
          <w:szCs w:val="28"/>
        </w:rPr>
        <w:t>：</w:t>
      </w:r>
    </w:p>
    <w:tbl>
      <w:tblPr>
        <w:tblStyle w:val="a3"/>
        <w:tblW w:w="9328" w:type="dxa"/>
        <w:tblInd w:w="-431" w:type="dxa"/>
        <w:tblLook w:val="04A0" w:firstRow="1" w:lastRow="0" w:firstColumn="1" w:lastColumn="0" w:noHBand="0" w:noVBand="1"/>
      </w:tblPr>
      <w:tblGrid>
        <w:gridCol w:w="852"/>
        <w:gridCol w:w="4961"/>
        <w:gridCol w:w="3515"/>
      </w:tblGrid>
      <w:tr w:rsidR="005A4737" w:rsidTr="00CC447C">
        <w:tc>
          <w:tcPr>
            <w:tcW w:w="852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奖项</w:t>
            </w:r>
          </w:p>
        </w:tc>
        <w:tc>
          <w:tcPr>
            <w:tcW w:w="4961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515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申报单位</w:t>
            </w: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F141B5">
              <w:rPr>
                <w:rFonts w:ascii="微软雅黑" w:eastAsia="微软雅黑" w:hAnsi="微软雅黑" w:hint="eastAsia"/>
                <w:szCs w:val="21"/>
              </w:rPr>
              <w:t>一等奖</w:t>
            </w: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空缺</w:t>
            </w:r>
          </w:p>
        </w:tc>
        <w:tc>
          <w:tcPr>
            <w:tcW w:w="3515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Merge w:val="restart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二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北京新机场项目供油工程场内机坪加油管线工程BIM应用</w:t>
            </w:r>
          </w:p>
        </w:tc>
        <w:tc>
          <w:tcPr>
            <w:tcW w:w="3515" w:type="dxa"/>
            <w:vAlign w:val="center"/>
          </w:tcPr>
          <w:p w:rsidR="005A4737" w:rsidRPr="004E1A7B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四川省工业设备安装公司</w:t>
            </w:r>
          </w:p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Merge/>
            <w:vAlign w:val="center"/>
          </w:tcPr>
          <w:p w:rsidR="005A4737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长沙地铁三号线BM技术在施工中的应用</w:t>
            </w:r>
          </w:p>
        </w:tc>
        <w:tc>
          <w:tcPr>
            <w:tcW w:w="3515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中国华西企业股份有限公司</w:t>
            </w: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Merge w:val="restart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三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常州轨道交通一号线一期工程BIM应用</w:t>
            </w:r>
          </w:p>
        </w:tc>
        <w:tc>
          <w:tcPr>
            <w:tcW w:w="3515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4E1A7B">
              <w:rPr>
                <w:rFonts w:ascii="微软雅黑" w:eastAsia="微软雅黑" w:hAnsi="微软雅黑" w:hint="eastAsia"/>
                <w:szCs w:val="21"/>
              </w:rPr>
              <w:t>中铁八局集团电务工程有限公司</w:t>
            </w: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Merge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0041E2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“水韵华庭”商住楼三标段</w:t>
            </w:r>
            <w:r w:rsidR="005A4737" w:rsidRPr="004E1A7B">
              <w:rPr>
                <w:rFonts w:ascii="微软雅黑" w:eastAsia="微软雅黑" w:hAnsi="微软雅黑" w:hint="eastAsia"/>
                <w:szCs w:val="21"/>
              </w:rPr>
              <w:t>地下室机电施工BIM应用</w:t>
            </w:r>
          </w:p>
        </w:tc>
        <w:tc>
          <w:tcPr>
            <w:tcW w:w="3515" w:type="dxa"/>
            <w:vAlign w:val="center"/>
          </w:tcPr>
          <w:p w:rsidR="005A4737" w:rsidRPr="00F141B5" w:rsidRDefault="000041E2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四川鸥</w:t>
            </w:r>
            <w:r w:rsidR="005A4737" w:rsidRPr="004E1A7B">
              <w:rPr>
                <w:rFonts w:ascii="微软雅黑" w:eastAsia="微软雅黑" w:hAnsi="微软雅黑" w:hint="eastAsia"/>
                <w:szCs w:val="21"/>
              </w:rPr>
              <w:t>鹏建筑工程公司</w:t>
            </w:r>
          </w:p>
        </w:tc>
      </w:tr>
      <w:tr w:rsidR="005A4737" w:rsidTr="00CC447C">
        <w:trPr>
          <w:trHeight w:hRule="exact" w:val="794"/>
        </w:trPr>
        <w:tc>
          <w:tcPr>
            <w:tcW w:w="852" w:type="dxa"/>
            <w:vMerge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重庆市轨道交通5号线华城路站BIM技术应用</w:t>
            </w:r>
          </w:p>
        </w:tc>
        <w:tc>
          <w:tcPr>
            <w:tcW w:w="3515" w:type="dxa"/>
            <w:vAlign w:val="center"/>
          </w:tcPr>
          <w:p w:rsidR="005A4737" w:rsidRPr="00F141B5" w:rsidRDefault="005A4737" w:rsidP="00CC447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中铁二局集团电务工程有限公司</w:t>
            </w:r>
          </w:p>
        </w:tc>
      </w:tr>
    </w:tbl>
    <w:p w:rsidR="003B4904" w:rsidRDefault="003B4904" w:rsidP="00EE767D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3.</w:t>
      </w:r>
      <w:r w:rsidRPr="003B4904">
        <w:rPr>
          <w:rFonts w:ascii="微软雅黑" w:eastAsia="微软雅黑" w:hAnsi="微软雅黑" w:hint="eastAsia"/>
          <w:b/>
          <w:sz w:val="28"/>
          <w:szCs w:val="28"/>
        </w:rPr>
        <w:t>土建单项组</w:t>
      </w:r>
      <w:r>
        <w:rPr>
          <w:rFonts w:ascii="微软雅黑" w:eastAsia="微软雅黑" w:hAnsi="微软雅黑" w:hint="eastAsia"/>
          <w:b/>
          <w:sz w:val="28"/>
          <w:szCs w:val="28"/>
        </w:rPr>
        <w:t>：</w:t>
      </w:r>
    </w:p>
    <w:tbl>
      <w:tblPr>
        <w:tblStyle w:val="a3"/>
        <w:tblW w:w="9215" w:type="dxa"/>
        <w:tblInd w:w="-431" w:type="dxa"/>
        <w:tblLook w:val="04A0" w:firstRow="1" w:lastRow="0" w:firstColumn="1" w:lastColumn="0" w:noHBand="0" w:noVBand="1"/>
      </w:tblPr>
      <w:tblGrid>
        <w:gridCol w:w="852"/>
        <w:gridCol w:w="4961"/>
        <w:gridCol w:w="3402"/>
      </w:tblGrid>
      <w:tr w:rsidR="005A4737" w:rsidTr="005A4737">
        <w:tc>
          <w:tcPr>
            <w:tcW w:w="852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奖项</w:t>
            </w:r>
          </w:p>
        </w:tc>
        <w:tc>
          <w:tcPr>
            <w:tcW w:w="4961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402" w:type="dxa"/>
          </w:tcPr>
          <w:p w:rsidR="005A4737" w:rsidRPr="006B58D3" w:rsidRDefault="005A4737" w:rsidP="002A7E7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 w:rsidRPr="006B58D3">
              <w:rPr>
                <w:rFonts w:ascii="微软雅黑" w:eastAsia="微软雅黑" w:hAnsi="微软雅黑" w:hint="eastAsia"/>
                <w:b/>
                <w:sz w:val="28"/>
                <w:szCs w:val="28"/>
              </w:rPr>
              <w:t>申报单位</w:t>
            </w:r>
          </w:p>
        </w:tc>
      </w:tr>
      <w:tr w:rsidR="005A4737" w:rsidTr="003E783F">
        <w:trPr>
          <w:trHeight w:val="457"/>
        </w:trPr>
        <w:tc>
          <w:tcPr>
            <w:tcW w:w="852" w:type="dxa"/>
          </w:tcPr>
          <w:p w:rsidR="005A4737" w:rsidRPr="00B437FB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B437FB">
              <w:rPr>
                <w:rFonts w:ascii="微软雅黑" w:eastAsia="微软雅黑" w:hAnsi="微软雅黑" w:hint="eastAsia"/>
                <w:szCs w:val="21"/>
              </w:rPr>
              <w:t>一等奖</w:t>
            </w:r>
          </w:p>
        </w:tc>
        <w:tc>
          <w:tcPr>
            <w:tcW w:w="4961" w:type="dxa"/>
          </w:tcPr>
          <w:p w:rsidR="005A4737" w:rsidRPr="006B58D3" w:rsidRDefault="005A4737" w:rsidP="00CC447C">
            <w:pPr>
              <w:spacing w:line="400" w:lineRule="exact"/>
              <w:jc w:val="left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空缺</w:t>
            </w:r>
          </w:p>
        </w:tc>
        <w:tc>
          <w:tcPr>
            <w:tcW w:w="3402" w:type="dxa"/>
          </w:tcPr>
          <w:p w:rsidR="005A4737" w:rsidRPr="006B58D3" w:rsidRDefault="005A4737" w:rsidP="00CC447C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</w:p>
        </w:tc>
      </w:tr>
      <w:tr w:rsidR="005A4737" w:rsidTr="003E783F">
        <w:trPr>
          <w:trHeight w:val="1104"/>
        </w:trPr>
        <w:tc>
          <w:tcPr>
            <w:tcW w:w="852" w:type="dxa"/>
            <w:vMerge w:val="restart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二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4961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昆明景成大厦项目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中国建筑第二工程司有限公司四川分公司</w:t>
            </w:r>
          </w:p>
        </w:tc>
      </w:tr>
      <w:tr w:rsidR="005A4737" w:rsidTr="005A4737">
        <w:tc>
          <w:tcPr>
            <w:tcW w:w="852" w:type="dxa"/>
            <w:vMerge/>
            <w:vAlign w:val="center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</w:tcPr>
          <w:p w:rsidR="005A4737" w:rsidRPr="00E91D02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复杂环境城市地铁车站土建施工BIM应用</w:t>
            </w:r>
          </w:p>
        </w:tc>
        <w:tc>
          <w:tcPr>
            <w:tcW w:w="3402" w:type="dxa"/>
          </w:tcPr>
          <w:p w:rsidR="005A4737" w:rsidRPr="00E91D02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中铁二局第二工程有限公司</w:t>
            </w:r>
          </w:p>
        </w:tc>
      </w:tr>
      <w:tr w:rsidR="005A4737" w:rsidTr="005A4737">
        <w:tc>
          <w:tcPr>
            <w:tcW w:w="852" w:type="dxa"/>
            <w:vMerge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色达佛学院沙玛安置房项目BIM应用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四川省第六建筑有限公司</w:t>
            </w:r>
          </w:p>
        </w:tc>
      </w:tr>
      <w:tr w:rsidR="005A4737" w:rsidTr="005A4737">
        <w:tc>
          <w:tcPr>
            <w:tcW w:w="852" w:type="dxa"/>
            <w:vMerge w:val="restart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三</w:t>
            </w:r>
            <w:r w:rsidRPr="006B58D3">
              <w:rPr>
                <w:rFonts w:ascii="微软雅黑" w:eastAsia="微软雅黑" w:hAnsi="微软雅黑" w:hint="eastAsia"/>
                <w:szCs w:val="21"/>
              </w:rPr>
              <w:t>等奖</w:t>
            </w:r>
          </w:p>
        </w:tc>
        <w:tc>
          <w:tcPr>
            <w:tcW w:w="4961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成都轨道交通10号线二期工程土建3标项目经理部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中铁二十三局集团有限公司</w:t>
            </w:r>
          </w:p>
        </w:tc>
      </w:tr>
      <w:tr w:rsidR="005A4737" w:rsidTr="005A4737">
        <w:tc>
          <w:tcPr>
            <w:tcW w:w="852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成都天府国际机场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四川省机场集团有限公司</w:t>
            </w:r>
          </w:p>
        </w:tc>
      </w:tr>
      <w:tr w:rsidR="005A4737" w:rsidTr="005A4737">
        <w:tc>
          <w:tcPr>
            <w:tcW w:w="852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卫星通导融合产业化项目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E91D02">
              <w:rPr>
                <w:rFonts w:ascii="微软雅黑" w:eastAsia="微软雅黑" w:hAnsi="微软雅黑" w:hint="eastAsia"/>
                <w:szCs w:val="21"/>
              </w:rPr>
              <w:t>四川省第一建筑工程公司</w:t>
            </w:r>
          </w:p>
        </w:tc>
      </w:tr>
      <w:tr w:rsidR="005A4737" w:rsidTr="005A4737">
        <w:tc>
          <w:tcPr>
            <w:tcW w:w="852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1428F1">
              <w:rPr>
                <w:rFonts w:ascii="微软雅黑" w:eastAsia="微软雅黑" w:hAnsi="微软雅黑" w:hint="eastAsia"/>
                <w:szCs w:val="21"/>
              </w:rPr>
              <w:t>BIM综合管理技术在内江黄荆捌大桥项目的应用</w:t>
            </w:r>
          </w:p>
        </w:tc>
        <w:tc>
          <w:tcPr>
            <w:tcW w:w="3402" w:type="dxa"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1428F1">
              <w:rPr>
                <w:rFonts w:ascii="微软雅黑" w:eastAsia="微软雅黑" w:hAnsi="微软雅黑" w:hint="eastAsia"/>
                <w:szCs w:val="21"/>
              </w:rPr>
              <w:t>中国五冶集团有限公司</w:t>
            </w:r>
          </w:p>
        </w:tc>
      </w:tr>
      <w:tr w:rsidR="005A4737" w:rsidTr="005A4737">
        <w:tc>
          <w:tcPr>
            <w:tcW w:w="852" w:type="dxa"/>
            <w:vMerge/>
          </w:tcPr>
          <w:p w:rsidR="005A4737" w:rsidRPr="00F141B5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961" w:type="dxa"/>
          </w:tcPr>
          <w:p w:rsidR="005A4737" w:rsidRPr="001428F1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1428F1">
              <w:rPr>
                <w:rFonts w:ascii="微软雅黑" w:eastAsia="微软雅黑" w:hAnsi="微软雅黑" w:hint="eastAsia"/>
                <w:szCs w:val="21"/>
              </w:rPr>
              <w:t>BIM技术在遵绶高速延伸线二标段项目中的应用</w:t>
            </w:r>
          </w:p>
        </w:tc>
        <w:tc>
          <w:tcPr>
            <w:tcW w:w="3402" w:type="dxa"/>
          </w:tcPr>
          <w:p w:rsidR="005A4737" w:rsidRPr="001428F1" w:rsidRDefault="005A4737" w:rsidP="00CC447C">
            <w:pPr>
              <w:spacing w:line="400" w:lineRule="exact"/>
              <w:rPr>
                <w:rFonts w:ascii="微软雅黑" w:eastAsia="微软雅黑" w:hAnsi="微软雅黑"/>
                <w:szCs w:val="21"/>
              </w:rPr>
            </w:pPr>
            <w:r w:rsidRPr="001428F1">
              <w:rPr>
                <w:rFonts w:ascii="微软雅黑" w:eastAsia="微软雅黑" w:hAnsi="微软雅黑" w:hint="eastAsia"/>
                <w:szCs w:val="21"/>
              </w:rPr>
              <w:t>中国十九冶集团有限公司</w:t>
            </w:r>
          </w:p>
        </w:tc>
      </w:tr>
    </w:tbl>
    <w:p w:rsidR="00110A12" w:rsidRDefault="005A4737" w:rsidP="00CC447C">
      <w:pPr>
        <w:spacing w:line="400" w:lineRule="exac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4</w:t>
      </w:r>
      <w:r w:rsidR="00110A12">
        <w:rPr>
          <w:rFonts w:ascii="微软雅黑" w:eastAsia="微软雅黑" w:hAnsi="微软雅黑" w:hint="eastAsia"/>
          <w:b/>
          <w:sz w:val="28"/>
          <w:szCs w:val="28"/>
        </w:rPr>
        <w:t>.</w:t>
      </w:r>
      <w:r>
        <w:rPr>
          <w:rFonts w:ascii="微软雅黑" w:eastAsia="微软雅黑" w:hAnsi="微软雅黑" w:hint="eastAsia"/>
          <w:b/>
          <w:sz w:val="28"/>
          <w:szCs w:val="28"/>
        </w:rPr>
        <w:t>最佳人气奖</w:t>
      </w:r>
    </w:p>
    <w:p w:rsidR="00110A12" w:rsidRDefault="00110A12" w:rsidP="00CC447C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</w:p>
    <w:tbl>
      <w:tblPr>
        <w:tblStyle w:val="a3"/>
        <w:tblW w:w="9073" w:type="dxa"/>
        <w:tblInd w:w="-431" w:type="dxa"/>
        <w:tblLook w:val="04A0" w:firstRow="1" w:lastRow="0" w:firstColumn="1" w:lastColumn="0" w:noHBand="0" w:noVBand="1"/>
      </w:tblPr>
      <w:tblGrid>
        <w:gridCol w:w="5813"/>
        <w:gridCol w:w="3260"/>
      </w:tblGrid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110A12">
              <w:rPr>
                <w:rFonts w:ascii="微软雅黑" w:eastAsia="微软雅黑" w:hAnsi="微软雅黑" w:hint="eastAsia"/>
                <w:sz w:val="24"/>
                <w:szCs w:val="24"/>
              </w:rPr>
              <w:t>项目名称</w:t>
            </w:r>
          </w:p>
        </w:tc>
        <w:tc>
          <w:tcPr>
            <w:tcW w:w="3260" w:type="dxa"/>
          </w:tcPr>
          <w:p w:rsidR="005A4737" w:rsidRDefault="005A4737" w:rsidP="00CC447C">
            <w:pPr>
              <w:spacing w:line="4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申报</w:t>
            </w:r>
            <w:r w:rsidRPr="00110A12">
              <w:rPr>
                <w:rFonts w:ascii="微软雅黑" w:eastAsia="微软雅黑" w:hAnsi="微软雅黑" w:hint="eastAsia"/>
                <w:sz w:val="24"/>
                <w:szCs w:val="24"/>
              </w:rPr>
              <w:t>单位</w:t>
            </w:r>
          </w:p>
        </w:tc>
      </w:tr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89306C">
              <w:rPr>
                <w:rFonts w:ascii="微软雅黑" w:eastAsia="微软雅黑" w:hAnsi="微软雅黑" w:hint="eastAsia"/>
                <w:sz w:val="24"/>
                <w:szCs w:val="24"/>
              </w:rPr>
              <w:t>“水韵华庭”商住楼三标断地下室机电施工BIM应用</w:t>
            </w:r>
          </w:p>
        </w:tc>
        <w:tc>
          <w:tcPr>
            <w:tcW w:w="3260" w:type="dxa"/>
            <w:vAlign w:val="center"/>
          </w:tcPr>
          <w:p w:rsidR="005A4737" w:rsidRDefault="00E5791C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四川鸥</w:t>
            </w:r>
            <w:r w:rsidR="005A4737" w:rsidRPr="0089306C">
              <w:rPr>
                <w:rFonts w:ascii="微软雅黑" w:eastAsia="微软雅黑" w:hAnsi="微软雅黑" w:hint="eastAsia"/>
                <w:sz w:val="24"/>
                <w:szCs w:val="24"/>
              </w:rPr>
              <w:t>鹏建筑工程公司</w:t>
            </w:r>
          </w:p>
        </w:tc>
      </w:tr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89306C">
              <w:rPr>
                <w:rFonts w:ascii="微软雅黑" w:eastAsia="微软雅黑" w:hAnsi="微软雅黑" w:hint="eastAsia"/>
                <w:sz w:val="24"/>
                <w:szCs w:val="24"/>
              </w:rPr>
              <w:t>北京新机场项目供油工程场内机坪加油管线工程BIM应用</w:t>
            </w:r>
          </w:p>
        </w:tc>
        <w:tc>
          <w:tcPr>
            <w:tcW w:w="3260" w:type="dxa"/>
            <w:vAlign w:val="center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89306C">
              <w:rPr>
                <w:rFonts w:ascii="微软雅黑" w:eastAsia="微软雅黑" w:hAnsi="微软雅黑" w:hint="eastAsia"/>
                <w:sz w:val="24"/>
                <w:szCs w:val="24"/>
              </w:rPr>
              <w:t>四川省工业设备安装公司</w:t>
            </w:r>
          </w:p>
        </w:tc>
      </w:tr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青白江文体中心BIM全应用</w:t>
            </w:r>
          </w:p>
        </w:tc>
        <w:tc>
          <w:tcPr>
            <w:tcW w:w="3260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中建一局集团建设发展有限公司西南分公司</w:t>
            </w:r>
          </w:p>
        </w:tc>
      </w:tr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汇锦水务公司水表与净水剂厂区建设项目工艺安装BIM应用</w:t>
            </w:r>
          </w:p>
        </w:tc>
        <w:tc>
          <w:tcPr>
            <w:tcW w:w="3260" w:type="dxa"/>
            <w:vAlign w:val="center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四川省工业设备安装公司</w:t>
            </w:r>
          </w:p>
        </w:tc>
      </w:tr>
      <w:tr w:rsidR="005A4737" w:rsidTr="005A4737">
        <w:tc>
          <w:tcPr>
            <w:tcW w:w="5813" w:type="dxa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成都市第二人民医院龙潭医院建设项目机电BIM应用</w:t>
            </w:r>
          </w:p>
        </w:tc>
        <w:tc>
          <w:tcPr>
            <w:tcW w:w="3260" w:type="dxa"/>
            <w:vAlign w:val="center"/>
          </w:tcPr>
          <w:p w:rsidR="005A4737" w:rsidRDefault="005A4737" w:rsidP="00CC447C">
            <w:pPr>
              <w:spacing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 w:rsidRPr="00A40BCF">
              <w:rPr>
                <w:rFonts w:ascii="微软雅黑" w:eastAsia="微软雅黑" w:hAnsi="微软雅黑" w:hint="eastAsia"/>
                <w:sz w:val="24"/>
                <w:szCs w:val="24"/>
              </w:rPr>
              <w:t>中国华西企业股份有限公司</w:t>
            </w:r>
          </w:p>
        </w:tc>
      </w:tr>
    </w:tbl>
    <w:p w:rsidR="00110A12" w:rsidRPr="00110A12" w:rsidRDefault="00110A12" w:rsidP="00CC447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sectPr w:rsidR="00110A12" w:rsidRPr="00110A12" w:rsidSect="00CC447C">
      <w:pgSz w:w="11906" w:h="16838"/>
      <w:pgMar w:top="1440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CC9" w:rsidRDefault="00F24CC9" w:rsidP="00972DAE">
      <w:r>
        <w:separator/>
      </w:r>
    </w:p>
  </w:endnote>
  <w:endnote w:type="continuationSeparator" w:id="0">
    <w:p w:rsidR="00F24CC9" w:rsidRDefault="00F24CC9" w:rsidP="0097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CC9" w:rsidRDefault="00F24CC9" w:rsidP="00972DAE">
      <w:r>
        <w:separator/>
      </w:r>
    </w:p>
  </w:footnote>
  <w:footnote w:type="continuationSeparator" w:id="0">
    <w:p w:rsidR="00F24CC9" w:rsidRDefault="00F24CC9" w:rsidP="00972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767D"/>
    <w:rsid w:val="000041E2"/>
    <w:rsid w:val="0002263F"/>
    <w:rsid w:val="000E1DD8"/>
    <w:rsid w:val="000E5066"/>
    <w:rsid w:val="000E68D9"/>
    <w:rsid w:val="000F4C20"/>
    <w:rsid w:val="00102B23"/>
    <w:rsid w:val="00104305"/>
    <w:rsid w:val="00110A12"/>
    <w:rsid w:val="00131BB5"/>
    <w:rsid w:val="001428F1"/>
    <w:rsid w:val="00147061"/>
    <w:rsid w:val="00171DD5"/>
    <w:rsid w:val="00175A4C"/>
    <w:rsid w:val="001904D5"/>
    <w:rsid w:val="001D53BC"/>
    <w:rsid w:val="002A0803"/>
    <w:rsid w:val="002A7E73"/>
    <w:rsid w:val="002E0C11"/>
    <w:rsid w:val="00320AC6"/>
    <w:rsid w:val="0032183B"/>
    <w:rsid w:val="003253B6"/>
    <w:rsid w:val="00361DE5"/>
    <w:rsid w:val="003621B6"/>
    <w:rsid w:val="003728F7"/>
    <w:rsid w:val="003B184D"/>
    <w:rsid w:val="003B4904"/>
    <w:rsid w:val="003E783F"/>
    <w:rsid w:val="003E7D41"/>
    <w:rsid w:val="003F0B32"/>
    <w:rsid w:val="003F14DE"/>
    <w:rsid w:val="00403904"/>
    <w:rsid w:val="004E1A7B"/>
    <w:rsid w:val="004E6386"/>
    <w:rsid w:val="00586054"/>
    <w:rsid w:val="005A4737"/>
    <w:rsid w:val="005D32F8"/>
    <w:rsid w:val="006B4323"/>
    <w:rsid w:val="006B58D3"/>
    <w:rsid w:val="006C3E3C"/>
    <w:rsid w:val="00726FC8"/>
    <w:rsid w:val="007B1F0D"/>
    <w:rsid w:val="007B3725"/>
    <w:rsid w:val="00810012"/>
    <w:rsid w:val="008673B1"/>
    <w:rsid w:val="00887529"/>
    <w:rsid w:val="0089306C"/>
    <w:rsid w:val="008A7ADB"/>
    <w:rsid w:val="008D0C92"/>
    <w:rsid w:val="009301BD"/>
    <w:rsid w:val="009310B6"/>
    <w:rsid w:val="0095335B"/>
    <w:rsid w:val="00953E12"/>
    <w:rsid w:val="009708C9"/>
    <w:rsid w:val="00972DAE"/>
    <w:rsid w:val="00996C16"/>
    <w:rsid w:val="009F15A2"/>
    <w:rsid w:val="00A40BCF"/>
    <w:rsid w:val="00A44261"/>
    <w:rsid w:val="00A476A1"/>
    <w:rsid w:val="00A70960"/>
    <w:rsid w:val="00A805FF"/>
    <w:rsid w:val="00A849FB"/>
    <w:rsid w:val="00AB6996"/>
    <w:rsid w:val="00B06D04"/>
    <w:rsid w:val="00B250F4"/>
    <w:rsid w:val="00B437FB"/>
    <w:rsid w:val="00BC03CD"/>
    <w:rsid w:val="00C37439"/>
    <w:rsid w:val="00C62843"/>
    <w:rsid w:val="00C85B92"/>
    <w:rsid w:val="00C90D96"/>
    <w:rsid w:val="00C951EB"/>
    <w:rsid w:val="00C96E0F"/>
    <w:rsid w:val="00CC447C"/>
    <w:rsid w:val="00CE7BFB"/>
    <w:rsid w:val="00D361AE"/>
    <w:rsid w:val="00D5603C"/>
    <w:rsid w:val="00D80FEC"/>
    <w:rsid w:val="00E127BE"/>
    <w:rsid w:val="00E55A89"/>
    <w:rsid w:val="00E5791C"/>
    <w:rsid w:val="00E77E54"/>
    <w:rsid w:val="00E81A8C"/>
    <w:rsid w:val="00E91D02"/>
    <w:rsid w:val="00EA310A"/>
    <w:rsid w:val="00EC0779"/>
    <w:rsid w:val="00EE767D"/>
    <w:rsid w:val="00F141B5"/>
    <w:rsid w:val="00F24CC9"/>
    <w:rsid w:val="00F64B64"/>
    <w:rsid w:val="00FA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298687-29A9-482F-BEB6-0EB9FBEC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5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1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7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2D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2D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09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gan</dc:creator>
  <cp:keywords/>
  <dc:description/>
  <cp:lastModifiedBy>Lenovo</cp:lastModifiedBy>
  <cp:revision>19</cp:revision>
  <cp:lastPrinted>2018-12-19T02:00:00Z</cp:lastPrinted>
  <dcterms:created xsi:type="dcterms:W3CDTF">2018-11-16T06:33:00Z</dcterms:created>
  <dcterms:modified xsi:type="dcterms:W3CDTF">2018-12-21T08:03:00Z</dcterms:modified>
</cp:coreProperties>
</file>